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A866" w14:textId="2D89F23F" w:rsidR="006C0356" w:rsidRPr="00590AF3" w:rsidRDefault="006C0356" w:rsidP="006C0356">
      <w:pPr>
        <w:spacing w:after="0"/>
        <w:rPr>
          <w:rFonts w:ascii="Raleway ExtraBold" w:hAnsi="Raleway ExtraBold"/>
          <w:color w:val="CC0000"/>
          <w:sz w:val="28"/>
          <w:szCs w:val="28"/>
        </w:rPr>
      </w:pPr>
      <w:r w:rsidRPr="00590AF3">
        <w:rPr>
          <w:rFonts w:ascii="Raleway ExtraBold" w:hAnsi="Raleway ExtraBold"/>
          <w:color w:val="CC0000"/>
          <w:sz w:val="44"/>
          <w:szCs w:val="44"/>
        </w:rPr>
        <w:t xml:space="preserve">Podpora dodatečné instalace akumulační nádoby </w:t>
      </w:r>
    </w:p>
    <w:p w14:paraId="29EA3E52" w14:textId="707F6812" w:rsidR="00730F7F" w:rsidRPr="00730F7F" w:rsidRDefault="006C0356" w:rsidP="006C0356">
      <w:pPr>
        <w:pBdr>
          <w:bottom w:val="single" w:sz="12" w:space="1" w:color="auto"/>
        </w:pBdr>
        <w:spacing w:after="0"/>
        <w:rPr>
          <w:rFonts w:ascii="Raleway ExtraBold" w:hAnsi="Raleway ExtraBold"/>
          <w:color w:val="CC0000"/>
        </w:rPr>
      </w:pPr>
      <w:r w:rsidRPr="00590AF3">
        <w:rPr>
          <w:rFonts w:ascii="Raleway ExtraBold" w:hAnsi="Raleway ExtraBold"/>
          <w:color w:val="CC0000"/>
        </w:rPr>
        <w:t>u domácích kotlů na pevná paliva financovaná z Dotačního fondu Libereckého kraje</w:t>
      </w:r>
      <w:r w:rsidR="004C1ADB">
        <w:rPr>
          <w:rFonts w:ascii="Raleway ExtraBold" w:hAnsi="Raleway ExtraBold"/>
          <w:color w:val="CC0000"/>
        </w:rPr>
        <w:t xml:space="preserve"> v roce </w:t>
      </w:r>
      <w:r w:rsidR="004C1ADB" w:rsidRPr="003E5B6D">
        <w:rPr>
          <w:rFonts w:ascii="Raleway ExtraBold" w:hAnsi="Raleway ExtraBold"/>
          <w:color w:val="CC0000"/>
          <w:sz w:val="24"/>
          <w:szCs w:val="24"/>
        </w:rPr>
        <w:t>202</w:t>
      </w:r>
      <w:r w:rsidR="00E95E6D">
        <w:rPr>
          <w:rFonts w:ascii="Raleway ExtraBold" w:hAnsi="Raleway ExtraBold"/>
          <w:color w:val="CC0000"/>
          <w:sz w:val="24"/>
          <w:szCs w:val="24"/>
        </w:rPr>
        <w:t>5</w:t>
      </w:r>
    </w:p>
    <w:p w14:paraId="10C704B2" w14:textId="392F7154" w:rsidR="000A6EB1" w:rsidRDefault="000A6EB1" w:rsidP="003F6B07">
      <w:pPr>
        <w:spacing w:before="240" w:after="0"/>
        <w:rPr>
          <w:rFonts w:ascii="Merriweather Light" w:hAnsi="Merriweather Light"/>
          <w:sz w:val="18"/>
          <w:szCs w:val="18"/>
        </w:rPr>
      </w:pPr>
      <w:r w:rsidRPr="00C855AE">
        <w:rPr>
          <w:rFonts w:ascii="Merriweather Light" w:hAnsi="Merriweather Light"/>
          <w:sz w:val="18"/>
          <w:szCs w:val="18"/>
        </w:rPr>
        <w:t xml:space="preserve">Účelem je </w:t>
      </w:r>
      <w:r w:rsidR="005703E5">
        <w:rPr>
          <w:rFonts w:ascii="Merriweather Light" w:hAnsi="Merriweather Light"/>
          <w:sz w:val="18"/>
          <w:szCs w:val="18"/>
        </w:rPr>
        <w:t>p</w:t>
      </w:r>
      <w:r w:rsidRPr="00C855AE">
        <w:rPr>
          <w:rFonts w:ascii="Merriweather Light" w:hAnsi="Merriweather Light"/>
          <w:sz w:val="18"/>
          <w:szCs w:val="18"/>
        </w:rPr>
        <w:t>odpora dodatečné instalace akumulační nádoby u domácích kotlů na pevná paliva</w:t>
      </w:r>
      <w:r w:rsidRPr="00C855AE">
        <w:rPr>
          <w:rFonts w:ascii="Merriweather Light" w:hAnsi="Merriweather Light"/>
          <w:b/>
          <w:bCs/>
          <w:sz w:val="18"/>
          <w:szCs w:val="18"/>
        </w:rPr>
        <w:t xml:space="preserve"> </w:t>
      </w:r>
      <w:r w:rsidRPr="00C855AE">
        <w:rPr>
          <w:rFonts w:ascii="Merriweather Light" w:hAnsi="Merriweather Light"/>
          <w:sz w:val="18"/>
          <w:szCs w:val="18"/>
        </w:rPr>
        <w:t xml:space="preserve">o celkovém jmenovitém tepelném příkonu od 10 kW do 300 kW včetně, který slouží jako zdroj tepla pro teplovodní soustavu ústředního vytápění </w:t>
      </w:r>
    </w:p>
    <w:p w14:paraId="578C6719" w14:textId="75B2BFFA" w:rsidR="00730F7F" w:rsidRPr="00AE5221" w:rsidRDefault="00F5518E" w:rsidP="003F6B07">
      <w:pPr>
        <w:spacing w:after="0"/>
        <w:rPr>
          <w:rFonts w:ascii="Merriweather Light" w:hAnsi="Merriweather Light"/>
          <w:sz w:val="18"/>
          <w:szCs w:val="18"/>
        </w:rPr>
      </w:pPr>
      <w:r w:rsidRPr="00590AF3">
        <w:rPr>
          <w:rFonts w:ascii="Merriweather Light" w:hAnsi="Merriweather Light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8959652" wp14:editId="635A6A19">
                <wp:simplePos x="0" y="0"/>
                <wp:positionH relativeFrom="column">
                  <wp:posOffset>4497705</wp:posOffset>
                </wp:positionH>
                <wp:positionV relativeFrom="paragraph">
                  <wp:posOffset>1604645</wp:posOffset>
                </wp:positionV>
                <wp:extent cx="2314575" cy="1828800"/>
                <wp:effectExtent l="0" t="0" r="9525" b="0"/>
                <wp:wrapTight wrapText="bothSides">
                  <wp:wrapPolygon edited="0">
                    <wp:start x="0" y="0"/>
                    <wp:lineTo x="0" y="21375"/>
                    <wp:lineTo x="21511" y="21375"/>
                    <wp:lineTo x="21511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4BBC" w14:textId="77777777" w:rsidR="006C0356" w:rsidRPr="00111EA9" w:rsidRDefault="006C0356" w:rsidP="006C0356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066DCC">
                              <w:rPr>
                                <w:rFonts w:ascii="Merriweather Light" w:hAnsi="Merriweather Light"/>
                                <w:b/>
                                <w:bCs/>
                                <w:sz w:val="18"/>
                                <w:szCs w:val="18"/>
                              </w:rPr>
                              <w:t>Podpora se nevztahuje na</w:t>
                            </w:r>
                            <w:r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437DE62" w14:textId="77777777" w:rsidR="00066DCC" w:rsidRPr="00111EA9" w:rsidRDefault="00066DCC" w:rsidP="00066DC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284" w:hanging="142"/>
                              <w:contextualSpacing w:val="0"/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nákup a instalaci akumulační nádoby k lokálnímu topeništi </w:t>
                            </w:r>
                            <w:r w:rsidRPr="00066DCC">
                              <w:rPr>
                                <w:rFonts w:ascii="Merriweather Light" w:hAnsi="Merriweather Light"/>
                                <w:b/>
                                <w:bCs/>
                                <w:sz w:val="18"/>
                                <w:szCs w:val="18"/>
                              </w:rPr>
                              <w:t>(např. krbové vložky, kamna)</w:t>
                            </w:r>
                          </w:p>
                          <w:p w14:paraId="556F3F24" w14:textId="2B9B5B6B" w:rsidR="006C0356" w:rsidRPr="00111EA9" w:rsidRDefault="004C1ADB" w:rsidP="004C1ADB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284" w:hanging="142"/>
                              <w:contextualSpacing w:val="0"/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ohřev</w:t>
                            </w:r>
                            <w:r w:rsidR="006C0356"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teplé</w:t>
                            </w:r>
                            <w:r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užitkové</w:t>
                            </w:r>
                            <w:r w:rsidR="006C0356"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vody </w:t>
                            </w:r>
                            <w:r w:rsidR="006C0356" w:rsidRPr="00066DCC">
                              <w:rPr>
                                <w:rFonts w:ascii="Merriweather Light" w:hAnsi="Merriweather Light"/>
                                <w:b/>
                                <w:bCs/>
                                <w:sz w:val="18"/>
                                <w:szCs w:val="18"/>
                              </w:rPr>
                              <w:t>(bojlery)</w:t>
                            </w:r>
                          </w:p>
                          <w:p w14:paraId="5E58951A" w14:textId="79C333E7" w:rsidR="006C0356" w:rsidRPr="00111EA9" w:rsidRDefault="006C0356" w:rsidP="004C1ADB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284" w:hanging="142"/>
                              <w:contextualSpacing w:val="0"/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nákup a instalaci akumulační nádoby ke kotli na pevná paliva o celkovém jmenovitém příkonu do 10</w:t>
                            </w:r>
                            <w:r w:rsidR="003E5B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EA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kW a nad </w:t>
                            </w:r>
                            <w:r w:rsidR="00111EA9" w:rsidRPr="003E5B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300</w:t>
                            </w:r>
                            <w:r w:rsidR="003E5B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EA9" w:rsidRPr="003E5B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kW.</w:t>
                            </w:r>
                          </w:p>
                          <w:p w14:paraId="075CDD11" w14:textId="77777777" w:rsidR="006C0356" w:rsidRPr="003E5B6D" w:rsidRDefault="006C0356" w:rsidP="006C0356">
                            <w:pPr>
                              <w:rPr>
                                <w:rFonts w:ascii="Merriweather Light" w:hAnsi="Merriweather Light"/>
                                <w:sz w:val="16"/>
                                <w:szCs w:val="16"/>
                              </w:rPr>
                            </w:pPr>
                          </w:p>
                          <w:p w14:paraId="109987C1" w14:textId="77777777" w:rsidR="006C0356" w:rsidRPr="00F51799" w:rsidRDefault="006C0356" w:rsidP="006C0356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596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4.15pt;margin-top:126.35pt;width:182.25pt;height:2in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" fillcolor="#f2f2f2 [3052]" stroked="f">
                <v:textbox>
                  <w:txbxContent>
                    <w:p w14:paraId="489D4BBC" w14:textId="77777777" w:rsidR="006C0356" w:rsidRPr="00111EA9" w:rsidRDefault="006C0356" w:rsidP="006C0356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066DCC">
                        <w:rPr>
                          <w:rFonts w:ascii="Merriweather Light" w:hAnsi="Merriweather Light"/>
                          <w:b/>
                          <w:bCs/>
                          <w:sz w:val="18"/>
                          <w:szCs w:val="18"/>
                        </w:rPr>
                        <w:t>Podpora se nevztahuje na</w:t>
                      </w:r>
                      <w:r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:</w:t>
                      </w:r>
                    </w:p>
                    <w:p w14:paraId="3437DE62" w14:textId="77777777" w:rsidR="00066DCC" w:rsidRPr="00111EA9" w:rsidRDefault="00066DCC" w:rsidP="00066DC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120"/>
                        <w:ind w:left="284" w:hanging="142"/>
                        <w:contextualSpacing w:val="0"/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nákup a instalaci akumulační nádoby k lokálnímu topeništi </w:t>
                      </w:r>
                      <w:r w:rsidRPr="00066DCC">
                        <w:rPr>
                          <w:rFonts w:ascii="Merriweather Light" w:hAnsi="Merriweather Light"/>
                          <w:b/>
                          <w:bCs/>
                          <w:sz w:val="18"/>
                          <w:szCs w:val="18"/>
                        </w:rPr>
                        <w:t>(např. krbové vložky, kamna)</w:t>
                      </w:r>
                    </w:p>
                    <w:p w14:paraId="556F3F24" w14:textId="2B9B5B6B" w:rsidR="006C0356" w:rsidRPr="00111EA9" w:rsidRDefault="004C1ADB" w:rsidP="004C1ADB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120"/>
                        <w:ind w:left="284" w:hanging="142"/>
                        <w:contextualSpacing w:val="0"/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ohřev</w:t>
                      </w:r>
                      <w:r w:rsidR="006C0356"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teplé</w:t>
                      </w:r>
                      <w:r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užitkové</w:t>
                      </w:r>
                      <w:r w:rsidR="006C0356"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vody </w:t>
                      </w:r>
                      <w:r w:rsidR="006C0356" w:rsidRPr="00066DCC">
                        <w:rPr>
                          <w:rFonts w:ascii="Merriweather Light" w:hAnsi="Merriweather Light"/>
                          <w:b/>
                          <w:bCs/>
                          <w:sz w:val="18"/>
                          <w:szCs w:val="18"/>
                        </w:rPr>
                        <w:t>(bojlery)</w:t>
                      </w:r>
                    </w:p>
                    <w:p w14:paraId="5E58951A" w14:textId="79C333E7" w:rsidR="006C0356" w:rsidRPr="00111EA9" w:rsidRDefault="006C0356" w:rsidP="004C1ADB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120"/>
                        <w:ind w:left="284" w:hanging="142"/>
                        <w:contextualSpacing w:val="0"/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nákup a instalaci akumulační nádoby ke kotli na pevná paliva o celkovém jmenovitém příkonu do 10</w:t>
                      </w:r>
                      <w:r w:rsidR="003E5B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</w:t>
                      </w:r>
                      <w:r w:rsidRPr="00111EA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kW a nad </w:t>
                      </w:r>
                      <w:r w:rsidR="00111EA9" w:rsidRPr="003E5B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300</w:t>
                      </w:r>
                      <w:r w:rsidR="003E5B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</w:t>
                      </w:r>
                      <w:r w:rsidR="00111EA9" w:rsidRPr="003E5B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kW.</w:t>
                      </w:r>
                    </w:p>
                    <w:p w14:paraId="075CDD11" w14:textId="77777777" w:rsidR="006C0356" w:rsidRPr="003E5B6D" w:rsidRDefault="006C0356" w:rsidP="006C0356">
                      <w:pPr>
                        <w:rPr>
                          <w:rFonts w:ascii="Merriweather Light" w:hAnsi="Merriweather Light"/>
                          <w:sz w:val="16"/>
                          <w:szCs w:val="16"/>
                        </w:rPr>
                      </w:pPr>
                    </w:p>
                    <w:p w14:paraId="109987C1" w14:textId="77777777" w:rsidR="006C0356" w:rsidRPr="00F51799" w:rsidRDefault="006C0356" w:rsidP="006C0356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C1ADB" w:rsidRPr="00590AF3">
        <w:rPr>
          <w:rFonts w:ascii="Merriweather Light" w:hAnsi="Merriweather Light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55E767" wp14:editId="6580486B">
                <wp:simplePos x="0" y="0"/>
                <wp:positionH relativeFrom="column">
                  <wp:posOffset>-83820</wp:posOffset>
                </wp:positionH>
                <wp:positionV relativeFrom="paragraph">
                  <wp:posOffset>1604010</wp:posOffset>
                </wp:positionV>
                <wp:extent cx="4464050" cy="1419225"/>
                <wp:effectExtent l="0" t="0" r="0" b="9525"/>
                <wp:wrapTight wrapText="bothSides">
                  <wp:wrapPolygon edited="0">
                    <wp:start x="0" y="0"/>
                    <wp:lineTo x="0" y="21455"/>
                    <wp:lineTo x="21477" y="21455"/>
                    <wp:lineTo x="214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419225"/>
                        </a:xfrm>
                        <a:prstGeom prst="rect">
                          <a:avLst/>
                        </a:prstGeom>
                        <a:solidFill>
                          <a:srgbClr val="E48C8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08E2" w14:textId="77777777" w:rsidR="00E2480E" w:rsidRDefault="00E2480E" w:rsidP="00E2480E">
                            <w:pPr>
                              <w:spacing w:after="0"/>
                              <w:rPr>
                                <w:rFonts w:ascii="Merriweather Light" w:hAnsi="Merriweather Ligh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A3A24E0" w14:textId="76F77AF1" w:rsidR="0091091D" w:rsidRPr="00AE5221" w:rsidRDefault="006C0356" w:rsidP="006C0356">
                            <w:pPr>
                              <w:rPr>
                                <w:rFonts w:ascii="Merriweather Light" w:hAnsi="Merriweather Light"/>
                                <w:b/>
                                <w:bCs/>
                              </w:rPr>
                            </w:pPr>
                            <w:r w:rsidRPr="00AE5221">
                              <w:rPr>
                                <w:rFonts w:ascii="Merriweather Light" w:hAnsi="Merriweather Light"/>
                                <w:b/>
                                <w:bCs/>
                              </w:rPr>
                              <w:t xml:space="preserve">Dotace bude poskytnuta až do výše 70 % z celkových způsobilých výdajů projektu do maximální výše </w:t>
                            </w:r>
                            <w:r w:rsidR="004C1ADB">
                              <w:rPr>
                                <w:rFonts w:ascii="Merriweather Light" w:hAnsi="Merriweather Light"/>
                                <w:b/>
                                <w:bCs/>
                              </w:rPr>
                              <w:t>5</w:t>
                            </w:r>
                            <w:r w:rsidRPr="00AE5221">
                              <w:rPr>
                                <w:rFonts w:ascii="Merriweather Light" w:hAnsi="Merriweather Light"/>
                                <w:b/>
                                <w:bCs/>
                              </w:rPr>
                              <w:t>0.000 Kč</w:t>
                            </w:r>
                            <w:r w:rsidR="0091091D" w:rsidRPr="00AE5221">
                              <w:rPr>
                                <w:rFonts w:ascii="Merriweather Light" w:hAnsi="Merriweather Light"/>
                                <w:b/>
                                <w:bCs/>
                              </w:rPr>
                              <w:t>.</w:t>
                            </w:r>
                          </w:p>
                          <w:p w14:paraId="44902C4F" w14:textId="5D1D897D" w:rsidR="006C0356" w:rsidRPr="0091091D" w:rsidRDefault="0091091D" w:rsidP="006C0356">
                            <w:pPr>
                              <w:rPr>
                                <w:rFonts w:ascii="Merriweather Light" w:hAnsi="Merriweather Light"/>
                                <w:sz w:val="20"/>
                                <w:szCs w:val="20"/>
                              </w:rPr>
                            </w:pPr>
                            <w:r w:rsidRPr="0091091D">
                              <w:rPr>
                                <w:rFonts w:ascii="Merriweather Light" w:hAnsi="Merriweather Light"/>
                                <w:sz w:val="20"/>
                                <w:szCs w:val="20"/>
                              </w:rPr>
                              <w:t xml:space="preserve">Způsobilé výdaje </w:t>
                            </w:r>
                            <w:r w:rsidR="00963334" w:rsidRPr="0091091D">
                              <w:rPr>
                                <w:rFonts w:ascii="Merriweather Light" w:hAnsi="Merriweather Light"/>
                                <w:sz w:val="20"/>
                                <w:szCs w:val="20"/>
                              </w:rPr>
                              <w:t>s</w:t>
                            </w:r>
                            <w:r w:rsidR="0055551C" w:rsidRPr="0091091D">
                              <w:rPr>
                                <w:rFonts w:ascii="Merriweather Light" w:hAnsi="Merriweather Light"/>
                                <w:sz w:val="20"/>
                                <w:szCs w:val="20"/>
                              </w:rPr>
                              <w:t>ouvi</w:t>
                            </w:r>
                            <w:r w:rsidRPr="0091091D">
                              <w:rPr>
                                <w:rFonts w:ascii="Merriweather Light" w:hAnsi="Merriweather Light"/>
                                <w:sz w:val="20"/>
                                <w:szCs w:val="20"/>
                              </w:rPr>
                              <w:t>sí</w:t>
                            </w:r>
                            <w:r w:rsidR="0055551C" w:rsidRPr="0091091D">
                              <w:rPr>
                                <w:rFonts w:ascii="Merriweather Light" w:hAnsi="Merriweather Light"/>
                                <w:sz w:val="20"/>
                                <w:szCs w:val="20"/>
                              </w:rPr>
                              <w:t xml:space="preserve"> zejména s</w:t>
                            </w:r>
                            <w:r w:rsidR="00F34D5A" w:rsidRPr="0091091D">
                              <w:rPr>
                                <w:rFonts w:ascii="Merriweather Light" w:hAnsi="Merriweather 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480D77B" w14:textId="1131502F" w:rsidR="006C0356" w:rsidRDefault="006C0356" w:rsidP="006C035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výdaj</w:t>
                            </w:r>
                            <w:r w:rsidR="0055551C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na pořízení akumulační nádoby</w:t>
                            </w:r>
                            <w:r w:rsidR="004C1ADB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vč. izolace</w:t>
                            </w:r>
                          </w:p>
                          <w:p w14:paraId="5A8D8B8A" w14:textId="56BC6742" w:rsidR="004C1ADB" w:rsidRDefault="004C1ADB" w:rsidP="004C1AD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výdaji na pořízení akumulační nádrže kombinované vč. izolace</w:t>
                            </w:r>
                          </w:p>
                          <w:p w14:paraId="4DD7629F" w14:textId="032F2459" w:rsidR="006C0356" w:rsidRPr="004C1ADB" w:rsidRDefault="006C0356" w:rsidP="006C035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4C1ADB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výdaj</w:t>
                            </w:r>
                            <w:r w:rsidR="00963334" w:rsidRPr="004C1ADB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i</w:t>
                            </w:r>
                            <w:r w:rsidRPr="004C1ADB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na připojení akumulační nádoby na otopnou soustavu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E767" id="_x0000_s1027" type="#_x0000_t202" style="position:absolute;margin-left:-6.6pt;margin-top:126.3pt;width:351.5pt;height:111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" fillcolor="#e48c8c" stroked="f">
                <v:textbox>
                  <w:txbxContent>
                    <w:p w14:paraId="6D2308E2" w14:textId="77777777" w:rsidR="00E2480E" w:rsidRDefault="00E2480E" w:rsidP="00E2480E">
                      <w:pPr>
                        <w:spacing w:after="0"/>
                        <w:rPr>
                          <w:rFonts w:ascii="Merriweather Light" w:hAnsi="Merriweather Ligh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A3A24E0" w14:textId="76F77AF1" w:rsidR="0091091D" w:rsidRPr="00AE5221" w:rsidRDefault="006C0356" w:rsidP="006C0356">
                      <w:pPr>
                        <w:rPr>
                          <w:rFonts w:ascii="Merriweather Light" w:hAnsi="Merriweather Light"/>
                          <w:b/>
                          <w:bCs/>
                        </w:rPr>
                      </w:pPr>
                      <w:r w:rsidRPr="00AE5221">
                        <w:rPr>
                          <w:rFonts w:ascii="Merriweather Light" w:hAnsi="Merriweather Light"/>
                          <w:b/>
                          <w:bCs/>
                        </w:rPr>
                        <w:t xml:space="preserve">Dotace bude poskytnuta až do výše 70 % z celkových způsobilých výdajů projektu do maximální výše </w:t>
                      </w:r>
                      <w:r w:rsidR="004C1ADB">
                        <w:rPr>
                          <w:rFonts w:ascii="Merriweather Light" w:hAnsi="Merriweather Light"/>
                          <w:b/>
                          <w:bCs/>
                        </w:rPr>
                        <w:t>5</w:t>
                      </w:r>
                      <w:r w:rsidRPr="00AE5221">
                        <w:rPr>
                          <w:rFonts w:ascii="Merriweather Light" w:hAnsi="Merriweather Light"/>
                          <w:b/>
                          <w:bCs/>
                        </w:rPr>
                        <w:t>0.000 Kč</w:t>
                      </w:r>
                      <w:r w:rsidR="0091091D" w:rsidRPr="00AE5221">
                        <w:rPr>
                          <w:rFonts w:ascii="Merriweather Light" w:hAnsi="Merriweather Light"/>
                          <w:b/>
                          <w:bCs/>
                        </w:rPr>
                        <w:t>.</w:t>
                      </w:r>
                    </w:p>
                    <w:p w14:paraId="44902C4F" w14:textId="5D1D897D" w:rsidR="006C0356" w:rsidRPr="0091091D" w:rsidRDefault="0091091D" w:rsidP="006C0356">
                      <w:pPr>
                        <w:rPr>
                          <w:rFonts w:ascii="Merriweather Light" w:hAnsi="Merriweather Light"/>
                          <w:sz w:val="20"/>
                          <w:szCs w:val="20"/>
                        </w:rPr>
                      </w:pPr>
                      <w:r w:rsidRPr="0091091D">
                        <w:rPr>
                          <w:rFonts w:ascii="Merriweather Light" w:hAnsi="Merriweather Light"/>
                          <w:sz w:val="20"/>
                          <w:szCs w:val="20"/>
                        </w:rPr>
                        <w:t xml:space="preserve">Způsobilé výdaje </w:t>
                      </w:r>
                      <w:r w:rsidR="00963334" w:rsidRPr="0091091D">
                        <w:rPr>
                          <w:rFonts w:ascii="Merriweather Light" w:hAnsi="Merriweather Light"/>
                          <w:sz w:val="20"/>
                          <w:szCs w:val="20"/>
                        </w:rPr>
                        <w:t>s</w:t>
                      </w:r>
                      <w:r w:rsidR="0055551C" w:rsidRPr="0091091D">
                        <w:rPr>
                          <w:rFonts w:ascii="Merriweather Light" w:hAnsi="Merriweather Light"/>
                          <w:sz w:val="20"/>
                          <w:szCs w:val="20"/>
                        </w:rPr>
                        <w:t>ouvi</w:t>
                      </w:r>
                      <w:r w:rsidRPr="0091091D">
                        <w:rPr>
                          <w:rFonts w:ascii="Merriweather Light" w:hAnsi="Merriweather Light"/>
                          <w:sz w:val="20"/>
                          <w:szCs w:val="20"/>
                        </w:rPr>
                        <w:t>sí</w:t>
                      </w:r>
                      <w:r w:rsidR="0055551C" w:rsidRPr="0091091D">
                        <w:rPr>
                          <w:rFonts w:ascii="Merriweather Light" w:hAnsi="Merriweather Light"/>
                          <w:sz w:val="20"/>
                          <w:szCs w:val="20"/>
                        </w:rPr>
                        <w:t xml:space="preserve"> zejména s</w:t>
                      </w:r>
                      <w:r w:rsidR="00F34D5A" w:rsidRPr="0091091D">
                        <w:rPr>
                          <w:rFonts w:ascii="Merriweather Light" w:hAnsi="Merriweather Light"/>
                          <w:sz w:val="20"/>
                          <w:szCs w:val="20"/>
                        </w:rPr>
                        <w:t>:</w:t>
                      </w:r>
                    </w:p>
                    <w:p w14:paraId="3480D77B" w14:textId="1131502F" w:rsidR="006C0356" w:rsidRDefault="006C0356" w:rsidP="006C035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výdaj</w:t>
                      </w:r>
                      <w:r w:rsidR="0055551C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na pořízení akumulační nádoby</w:t>
                      </w:r>
                      <w:r w:rsidR="004C1ADB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vč. izolace</w:t>
                      </w:r>
                    </w:p>
                    <w:p w14:paraId="5A8D8B8A" w14:textId="56BC6742" w:rsidR="004C1ADB" w:rsidRDefault="004C1ADB" w:rsidP="004C1AD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výdaji na pořízení akumulační nádrže kombinované vč. izolace</w:t>
                      </w:r>
                    </w:p>
                    <w:p w14:paraId="4DD7629F" w14:textId="032F2459" w:rsidR="006C0356" w:rsidRPr="004C1ADB" w:rsidRDefault="006C0356" w:rsidP="006C035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4C1ADB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výdaj</w:t>
                      </w:r>
                      <w:r w:rsidR="00963334" w:rsidRPr="004C1ADB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i</w:t>
                      </w:r>
                      <w:r w:rsidRPr="004C1ADB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na připojení akumulační nádoby na otopnou soustavu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C1ADB" w:rsidRPr="00AE5221">
        <w:rPr>
          <w:rFonts w:ascii="Merriweather Light" w:hAnsi="Merriweather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BCBBDB9" wp14:editId="3489167F">
                <wp:simplePos x="0" y="0"/>
                <wp:positionH relativeFrom="column">
                  <wp:posOffset>1578610</wp:posOffset>
                </wp:positionH>
                <wp:positionV relativeFrom="paragraph">
                  <wp:posOffset>3150235</wp:posOffset>
                </wp:positionV>
                <wp:extent cx="2731135" cy="302260"/>
                <wp:effectExtent l="0" t="0" r="0" b="2540"/>
                <wp:wrapTight wrapText="bothSides">
                  <wp:wrapPolygon edited="0">
                    <wp:start x="0" y="0"/>
                    <wp:lineTo x="0" y="20420"/>
                    <wp:lineTo x="21394" y="20420"/>
                    <wp:lineTo x="21394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5BAA" w14:textId="0FC1EADD" w:rsidR="00AE5221" w:rsidRPr="008945B9" w:rsidRDefault="00AE5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45B9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Více informací na: </w:t>
                            </w:r>
                            <w:hyperlink r:id="rId5" w:history="1">
                              <w:r w:rsidRPr="008945B9">
                                <w:rPr>
                                  <w:rStyle w:val="Hypertextovodkaz"/>
                                  <w:rFonts w:ascii="Merriweather Light" w:hAnsi="Merriweather Light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https://dotace.kraj-lbc.cz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BBDB9" id="_x0000_s1028" type="#_x0000_t202" style="position:absolute;margin-left:124.3pt;margin-top:248.05pt;width:215.05pt;height:23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" stroked="f">
                <v:textbox>
                  <w:txbxContent>
                    <w:p w14:paraId="342E5BAA" w14:textId="0FC1EADD" w:rsidR="00AE5221" w:rsidRPr="008945B9" w:rsidRDefault="00AE5221">
                      <w:pPr>
                        <w:rPr>
                          <w:sz w:val="18"/>
                          <w:szCs w:val="18"/>
                        </w:rPr>
                      </w:pPr>
                      <w:r w:rsidRPr="008945B9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Více informací na: </w:t>
                      </w:r>
                      <w:hyperlink r:id="rId6" w:history="1">
                        <w:r w:rsidRPr="008945B9">
                          <w:rPr>
                            <w:rStyle w:val="Hypertextovodkaz"/>
                            <w:rFonts w:ascii="Merriweather Light" w:hAnsi="Merriweather Light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https://dotace.kraj-lbc.cz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E2480E" w:rsidRPr="008945B9">
        <w:rPr>
          <w:rFonts w:ascii="Merriweather Light" w:hAnsi="Merriweather Light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A17828" wp14:editId="6E0E44DF">
                <wp:simplePos x="0" y="0"/>
                <wp:positionH relativeFrom="column">
                  <wp:posOffset>1504950</wp:posOffset>
                </wp:positionH>
                <wp:positionV relativeFrom="paragraph">
                  <wp:posOffset>3587115</wp:posOffset>
                </wp:positionV>
                <wp:extent cx="4796155" cy="280670"/>
                <wp:effectExtent l="0" t="0" r="4445" b="508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EB1F" w14:textId="77777777" w:rsidR="008945B9" w:rsidRPr="00E2480E" w:rsidRDefault="008945B9" w:rsidP="008945B9">
                            <w:pPr>
                              <w:ind w:firstLine="142"/>
                              <w:rPr>
                                <w:rFonts w:ascii="Merriweather Light" w:hAnsi="Merriweather Light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 w:rsidRPr="00E2480E">
                              <w:rPr>
                                <w:rFonts w:ascii="Merriweather Light" w:hAnsi="Merriweather Light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Kontaktní osoba: Ing. Alena Klímová, tel.: 485 226 327, e-mail: </w:t>
                            </w:r>
                            <w:hyperlink r:id="rId7" w:history="1">
                              <w:r w:rsidRPr="00E2480E">
                                <w:rPr>
                                  <w:rStyle w:val="Hypertextovodkaz"/>
                                  <w:rFonts w:ascii="Merriweather Light" w:hAnsi="Merriweather Light"/>
                                  <w:color w:val="525252" w:themeColor="accent3" w:themeShade="80"/>
                                  <w:sz w:val="16"/>
                                  <w:szCs w:val="16"/>
                                  <w:u w:val="none"/>
                                </w:rPr>
                                <w:t>alena.klimova@kraj-lbc.cz</w:t>
                              </w:r>
                            </w:hyperlink>
                          </w:p>
                          <w:p w14:paraId="5FA7CC61" w14:textId="5C297335" w:rsidR="008945B9" w:rsidRPr="00E2480E" w:rsidRDefault="008945B9">
                            <w:pPr>
                              <w:rPr>
                                <w:color w:val="525252" w:themeColor="accent3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7828" id="_x0000_s1029" type="#_x0000_t202" style="position:absolute;margin-left:118.5pt;margin-top:282.45pt;width:377.65pt;height:22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eBEwIAAP0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" stroked="f">
                <v:textbox>
                  <w:txbxContent>
                    <w:p w14:paraId="3A0AEB1F" w14:textId="77777777" w:rsidR="008945B9" w:rsidRPr="00E2480E" w:rsidRDefault="008945B9" w:rsidP="008945B9">
                      <w:pPr>
                        <w:ind w:firstLine="142"/>
                        <w:rPr>
                          <w:rFonts w:ascii="Merriweather Light" w:hAnsi="Merriweather Light"/>
                          <w:color w:val="525252" w:themeColor="accent3" w:themeShade="80"/>
                          <w:sz w:val="16"/>
                          <w:szCs w:val="16"/>
                        </w:rPr>
                      </w:pPr>
                      <w:r w:rsidRPr="00E2480E">
                        <w:rPr>
                          <w:rFonts w:ascii="Merriweather Light" w:hAnsi="Merriweather Light"/>
                          <w:color w:val="525252" w:themeColor="accent3" w:themeShade="80"/>
                          <w:sz w:val="16"/>
                          <w:szCs w:val="16"/>
                        </w:rPr>
                        <w:t xml:space="preserve">Kontaktní osoba: Ing. Alena Klímová, tel.: 485 226 327, e-mail: </w:t>
                      </w:r>
                      <w:hyperlink r:id="rId8" w:history="1">
                        <w:r w:rsidRPr="00E2480E">
                          <w:rPr>
                            <w:rStyle w:val="Hypertextovodkaz"/>
                            <w:rFonts w:ascii="Merriweather Light" w:hAnsi="Merriweather Light"/>
                            <w:color w:val="525252" w:themeColor="accent3" w:themeShade="80"/>
                            <w:sz w:val="16"/>
                            <w:szCs w:val="16"/>
                            <w:u w:val="none"/>
                          </w:rPr>
                          <w:t>alena.klimova@kraj-lbc.cz</w:t>
                        </w:r>
                      </w:hyperlink>
                    </w:p>
                    <w:p w14:paraId="5FA7CC61" w14:textId="5C297335" w:rsidR="008945B9" w:rsidRPr="00E2480E" w:rsidRDefault="008945B9">
                      <w:pPr>
                        <w:rPr>
                          <w:color w:val="525252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480E" w:rsidRPr="00C855AE">
        <w:rPr>
          <w:rFonts w:ascii="Merriweather Light" w:hAnsi="Merriweather Light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558B9C7" wp14:editId="207E8204">
            <wp:simplePos x="0" y="0"/>
            <wp:positionH relativeFrom="column">
              <wp:posOffset>11430</wp:posOffset>
            </wp:positionH>
            <wp:positionV relativeFrom="paragraph">
              <wp:posOffset>3150870</wp:posOffset>
            </wp:positionV>
            <wp:extent cx="1330960" cy="520065"/>
            <wp:effectExtent l="0" t="0" r="2540" b="0"/>
            <wp:wrapTight wrapText="bothSides">
              <wp:wrapPolygon edited="0">
                <wp:start x="0" y="0"/>
                <wp:lineTo x="0" y="7912"/>
                <wp:lineTo x="618" y="15033"/>
                <wp:lineTo x="3710" y="20571"/>
                <wp:lineTo x="5256" y="20571"/>
                <wp:lineTo x="7420" y="20571"/>
                <wp:lineTo x="17622" y="20571"/>
                <wp:lineTo x="19477" y="18989"/>
                <wp:lineTo x="18859" y="12659"/>
                <wp:lineTo x="21332" y="10286"/>
                <wp:lineTo x="21332" y="0"/>
                <wp:lineTo x="0" y="0"/>
              </wp:wrapPolygon>
            </wp:wrapTight>
            <wp:docPr id="4" name="Obrázek 4" descr="Obsah obrázku text, podepsa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podepsa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B07" w:rsidRPr="00590AF3">
        <w:rPr>
          <w:rFonts w:ascii="Raleway ExtraBold" w:hAnsi="Raleway ExtraBold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225D2E" wp14:editId="4F5BD8B3">
                <wp:simplePos x="0" y="0"/>
                <wp:positionH relativeFrom="column">
                  <wp:posOffset>-84455</wp:posOffset>
                </wp:positionH>
                <wp:positionV relativeFrom="paragraph">
                  <wp:posOffset>424180</wp:posOffset>
                </wp:positionV>
                <wp:extent cx="6899910" cy="106680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528" y="21214"/>
                    <wp:lineTo x="21528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910" cy="10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E82DA" w14:textId="56E28CEF" w:rsidR="0091091D" w:rsidRDefault="0091091D" w:rsidP="0091091D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CD2322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Žadatel:</w:t>
                            </w:r>
                            <w: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C855AE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yzická osoba nepodnikající vlastnící „rodinný dům“ na území Libereckého kraje, ve kterém </w:t>
                            </w:r>
                            <w:r w:rsidR="004C1ADB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je na</w:t>
                            </w:r>
                            <w:r w:rsidRPr="00C855AE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instalovaná</w:t>
                            </w:r>
                            <w:r w:rsidR="004C1ADB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nová </w:t>
                            </w:r>
                            <w:r w:rsidRPr="00C855AE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akumulační nádoba</w:t>
                            </w:r>
                            <w:r w:rsidR="00BC049E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708189F" w14:textId="189940C3" w:rsidR="0091091D" w:rsidRDefault="0091091D" w:rsidP="0091091D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CD2322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Termín pro podání žádosti o dotaci: </w:t>
                            </w:r>
                            <w:r w:rsidR="00E95E6D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CD2322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95E6D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CD2322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. 202</w:t>
                            </w:r>
                            <w:r w:rsidR="00E95E6D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CD2322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E95E6D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Pr="00CD2322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C1ADB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066DCC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CD2322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. 202</w:t>
                            </w:r>
                            <w:r w:rsidR="00E95E6D">
                              <w:rPr>
                                <w:rFonts w:ascii="Merriweather Light" w:hAnsi="Merriweather Light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D737A0F" w14:textId="45203945" w:rsidR="009566D5" w:rsidRPr="009566D5" w:rsidRDefault="00F5518E" w:rsidP="009566D5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  <w:r w:rsidRPr="003E5B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Účelovou dotaci lze využít na již uskutečněné projekty v období od </w:t>
                            </w:r>
                            <w:r w:rsidR="00066DCC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1</w:t>
                            </w:r>
                            <w:r w:rsidRPr="003E5B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.</w:t>
                            </w:r>
                            <w:r w:rsidR="00BC51AC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5E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července 2024 </w:t>
                            </w:r>
                            <w:r w:rsidRPr="003E5B6D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do data podání žádosti</w:t>
                            </w:r>
                            <w: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>.</w:t>
                            </w:r>
                            <w:r w:rsidRPr="009566D5" w:rsidDel="00F5518E"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987BAC" w14:textId="77777777" w:rsidR="003D1E44" w:rsidRPr="00C855AE" w:rsidRDefault="003D1E44" w:rsidP="00397EE2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</w:p>
                          <w:p w14:paraId="6970553A" w14:textId="77777777" w:rsidR="00397EE2" w:rsidRPr="00C855AE" w:rsidRDefault="00397EE2" w:rsidP="00397EE2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</w:p>
                          <w:p w14:paraId="15828982" w14:textId="77777777" w:rsidR="00397EE2" w:rsidRPr="00C855AE" w:rsidRDefault="00397EE2" w:rsidP="00397EE2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</w:p>
                          <w:p w14:paraId="5C57779F" w14:textId="77777777" w:rsidR="006C0356" w:rsidRPr="00C855AE" w:rsidRDefault="006C0356" w:rsidP="006C0356">
                            <w:pPr>
                              <w:rPr>
                                <w:rFonts w:ascii="Merriweather Light" w:hAnsi="Merriweather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5D2E" id="_x0000_s1030" type="#_x0000_t202" style="position:absolute;margin-left:-6.65pt;margin-top:33.4pt;width:543.3pt;height:8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" fillcolor="#f2f2f2 [3052]" stroked="f">
                <v:textbox>
                  <w:txbxContent>
                    <w:p w14:paraId="3A0E82DA" w14:textId="56E28CEF" w:rsidR="0091091D" w:rsidRDefault="0091091D" w:rsidP="0091091D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CD2322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Žadatel:</w:t>
                      </w:r>
                      <w:r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f</w:t>
                      </w:r>
                      <w:r w:rsidRPr="00C855AE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yzická osoba nepodnikající vlastnící „rodinný dům“ na území Libereckého kraje, ve kterém </w:t>
                      </w:r>
                      <w:r w:rsidR="004C1ADB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je na</w:t>
                      </w:r>
                      <w:r w:rsidRPr="00C855AE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instalovaná</w:t>
                      </w:r>
                      <w:r w:rsidR="004C1ADB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nová </w:t>
                      </w:r>
                      <w:r w:rsidRPr="00C855AE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akumulační nádoba</w:t>
                      </w:r>
                      <w:r w:rsidR="00BC049E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.</w:t>
                      </w:r>
                    </w:p>
                    <w:p w14:paraId="3708189F" w14:textId="189940C3" w:rsidR="0091091D" w:rsidRDefault="0091091D" w:rsidP="0091091D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CD2322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 xml:space="preserve">Termín pro podání žádosti o dotaci: </w:t>
                      </w:r>
                      <w:r w:rsidR="00E95E6D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CD2322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E95E6D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CD2322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. 202</w:t>
                      </w:r>
                      <w:r w:rsidR="00E95E6D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CD2322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E95E6D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 w:rsidRPr="00CD2322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4C1ADB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066DCC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CD2322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. 202</w:t>
                      </w:r>
                      <w:r w:rsidR="00E95E6D">
                        <w:rPr>
                          <w:rFonts w:ascii="Merriweather Light" w:hAnsi="Merriweather Light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4D737A0F" w14:textId="45203945" w:rsidR="009566D5" w:rsidRPr="009566D5" w:rsidRDefault="00F5518E" w:rsidP="009566D5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  <w:r w:rsidRPr="003E5B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Účelovou dotaci lze využít na již uskutečněné projekty v období od </w:t>
                      </w:r>
                      <w:r w:rsidR="00066DCC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1</w:t>
                      </w:r>
                      <w:r w:rsidRPr="003E5B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.</w:t>
                      </w:r>
                      <w:r w:rsidR="00BC51AC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</w:t>
                      </w:r>
                      <w:r w:rsidR="00E95E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července 2024 </w:t>
                      </w:r>
                      <w:r w:rsidRPr="003E5B6D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do data podání žádosti</w:t>
                      </w:r>
                      <w:r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>.</w:t>
                      </w:r>
                      <w:r w:rsidRPr="009566D5" w:rsidDel="00F5518E">
                        <w:rPr>
                          <w:rFonts w:ascii="Merriweather Light" w:hAnsi="Merriweather 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987BAC" w14:textId="77777777" w:rsidR="003D1E44" w:rsidRPr="00C855AE" w:rsidRDefault="003D1E44" w:rsidP="00397EE2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</w:p>
                    <w:p w14:paraId="6970553A" w14:textId="77777777" w:rsidR="00397EE2" w:rsidRPr="00C855AE" w:rsidRDefault="00397EE2" w:rsidP="00397EE2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</w:p>
                    <w:p w14:paraId="15828982" w14:textId="77777777" w:rsidR="00397EE2" w:rsidRPr="00C855AE" w:rsidRDefault="00397EE2" w:rsidP="00397EE2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</w:p>
                    <w:p w14:paraId="5C57779F" w14:textId="77777777" w:rsidR="006C0356" w:rsidRPr="00C855AE" w:rsidRDefault="006C0356" w:rsidP="006C0356">
                      <w:pPr>
                        <w:rPr>
                          <w:rFonts w:ascii="Merriweather Light" w:hAnsi="Merriweather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EB1" w:rsidRPr="00C855AE">
        <w:rPr>
          <w:rFonts w:ascii="Merriweather Light" w:hAnsi="Merriweather Light"/>
          <w:sz w:val="18"/>
          <w:szCs w:val="18"/>
        </w:rPr>
        <w:t>a splňuje požadavky přílohy č. 11 zákona č. 201/2012 Sb., tj. kotle 3</w:t>
      </w:r>
      <w:r w:rsidR="00066DCC">
        <w:rPr>
          <w:rFonts w:ascii="Merriweather Light" w:hAnsi="Merriweather Light"/>
          <w:sz w:val="18"/>
          <w:szCs w:val="18"/>
        </w:rPr>
        <w:t>.</w:t>
      </w:r>
      <w:r w:rsidR="000A6EB1" w:rsidRPr="00C855AE">
        <w:rPr>
          <w:rFonts w:ascii="Merriweather Light" w:hAnsi="Merriweather Light"/>
          <w:sz w:val="18"/>
          <w:szCs w:val="18"/>
        </w:rPr>
        <w:t>, 4</w:t>
      </w:r>
      <w:r w:rsidR="00066DCC">
        <w:rPr>
          <w:rFonts w:ascii="Merriweather Light" w:hAnsi="Merriweather Light"/>
          <w:sz w:val="18"/>
          <w:szCs w:val="18"/>
        </w:rPr>
        <w:t>. a</w:t>
      </w:r>
      <w:r w:rsidR="000A6EB1" w:rsidRPr="00C855AE">
        <w:rPr>
          <w:rFonts w:ascii="Merriweather Light" w:hAnsi="Merriweather Light"/>
          <w:sz w:val="18"/>
          <w:szCs w:val="18"/>
        </w:rPr>
        <w:t xml:space="preserve"> 5</w:t>
      </w:r>
      <w:r w:rsidR="00066DCC">
        <w:rPr>
          <w:rFonts w:ascii="Merriweather Light" w:hAnsi="Merriweather Light"/>
          <w:sz w:val="18"/>
          <w:szCs w:val="18"/>
        </w:rPr>
        <w:t>.</w:t>
      </w:r>
      <w:r w:rsidR="000A6EB1" w:rsidRPr="00C855AE">
        <w:rPr>
          <w:rFonts w:ascii="Merriweather Light" w:hAnsi="Merriweather Light"/>
          <w:sz w:val="18"/>
          <w:szCs w:val="18"/>
        </w:rPr>
        <w:t xml:space="preserve"> emisní třídy podle ČSN EN 303-5 a kotle s ekodesignem.</w:t>
      </w:r>
    </w:p>
    <w:p w14:paraId="2C500BBE" w14:textId="347515ED" w:rsidR="00C855AE" w:rsidRDefault="00113B65" w:rsidP="00E2480E">
      <w:pPr>
        <w:spacing w:before="240"/>
        <w:rPr>
          <w:rFonts w:ascii="Merriweather Light" w:hAnsi="Merriweather Light"/>
          <w:b/>
          <w:bCs/>
          <w:sz w:val="16"/>
          <w:szCs w:val="16"/>
        </w:rPr>
      </w:pPr>
      <w:r w:rsidRPr="00397EE2">
        <w:rPr>
          <w:rFonts w:ascii="Merriweather Light" w:hAnsi="Merriweather Light"/>
          <w:sz w:val="20"/>
          <w:szCs w:val="20"/>
        </w:rPr>
        <w:tab/>
      </w:r>
      <w:r w:rsidR="00C855AE">
        <w:rPr>
          <w:rFonts w:ascii="Merriweather Light" w:hAnsi="Merriweather Light"/>
          <w:b/>
          <w:bCs/>
          <w:sz w:val="16"/>
          <w:szCs w:val="16"/>
        </w:rPr>
        <w:t xml:space="preserve"> </w:t>
      </w:r>
    </w:p>
    <w:sectPr w:rsidR="00C855AE" w:rsidSect="00C855AE">
      <w:pgSz w:w="11906" w:h="8391" w:orient="landscape" w:code="11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 ExtraBold">
    <w:altName w:val="Raleway ExtraBold"/>
    <w:charset w:val="EE"/>
    <w:family w:val="auto"/>
    <w:pitch w:val="variable"/>
    <w:sig w:usb0="A00002FF" w:usb1="5000205B" w:usb2="00000000" w:usb3="00000000" w:csb0="00000197" w:csb1="00000000"/>
  </w:font>
  <w:font w:name="Merriweather Light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761"/>
    <w:multiLevelType w:val="hybridMultilevel"/>
    <w:tmpl w:val="96B04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742E"/>
    <w:multiLevelType w:val="hybridMultilevel"/>
    <w:tmpl w:val="D6609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5774">
    <w:abstractNumId w:val="1"/>
  </w:num>
  <w:num w:numId="2" w16cid:durableId="100986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10"/>
    <w:rsid w:val="00066DCC"/>
    <w:rsid w:val="000A6EB1"/>
    <w:rsid w:val="00111EA9"/>
    <w:rsid w:val="00113B65"/>
    <w:rsid w:val="002E7A7C"/>
    <w:rsid w:val="003219B2"/>
    <w:rsid w:val="00397EE2"/>
    <w:rsid w:val="003D1E44"/>
    <w:rsid w:val="003E5B6D"/>
    <w:rsid w:val="003F6B07"/>
    <w:rsid w:val="004678A8"/>
    <w:rsid w:val="004C1ADB"/>
    <w:rsid w:val="00503E97"/>
    <w:rsid w:val="0055551C"/>
    <w:rsid w:val="005703E5"/>
    <w:rsid w:val="005F68B4"/>
    <w:rsid w:val="00651FE2"/>
    <w:rsid w:val="006C0356"/>
    <w:rsid w:val="006F4AA7"/>
    <w:rsid w:val="00730F7F"/>
    <w:rsid w:val="00766322"/>
    <w:rsid w:val="007D3010"/>
    <w:rsid w:val="007E1B10"/>
    <w:rsid w:val="007F657C"/>
    <w:rsid w:val="008945B9"/>
    <w:rsid w:val="0091091D"/>
    <w:rsid w:val="009566D5"/>
    <w:rsid w:val="00963334"/>
    <w:rsid w:val="00970CF6"/>
    <w:rsid w:val="00AE5221"/>
    <w:rsid w:val="00BC049E"/>
    <w:rsid w:val="00BC51AC"/>
    <w:rsid w:val="00C51305"/>
    <w:rsid w:val="00C855AE"/>
    <w:rsid w:val="00CD2322"/>
    <w:rsid w:val="00D26A20"/>
    <w:rsid w:val="00E2480E"/>
    <w:rsid w:val="00E95E6D"/>
    <w:rsid w:val="00EB1F0D"/>
    <w:rsid w:val="00F34D5A"/>
    <w:rsid w:val="00F5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E42B"/>
  <w15:chartTrackingRefBased/>
  <w15:docId w15:val="{21A12633-5BD3-4511-811E-42CE560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3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3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3B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5A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55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klimova@kraj-lb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na.klimova@kraj-lb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tace.kraj-lbc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tace.kraj-lbc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Koděrová Pavlína</dc:creator>
  <cp:keywords/>
  <dc:description/>
  <cp:lastModifiedBy>Dubcová Věra</cp:lastModifiedBy>
  <cp:revision>7</cp:revision>
  <cp:lastPrinted>2022-11-02T12:05:00Z</cp:lastPrinted>
  <dcterms:created xsi:type="dcterms:W3CDTF">2024-01-16T12:16:00Z</dcterms:created>
  <dcterms:modified xsi:type="dcterms:W3CDTF">2025-01-23T13:41:00Z</dcterms:modified>
</cp:coreProperties>
</file>